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03" w:rsidRDefault="0075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977"/>
        <w:gridCol w:w="2976"/>
        <w:gridCol w:w="7371"/>
      </w:tblGrid>
      <w:tr w:rsidR="00752A03">
        <w:tc>
          <w:tcPr>
            <w:tcW w:w="152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7371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 реализации</w:t>
            </w:r>
          </w:p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(конкретные приёмы, методы, элементы технологии </w:t>
            </w:r>
          </w:p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описанием)</w:t>
            </w:r>
          </w:p>
        </w:tc>
      </w:tr>
      <w:tr w:rsidR="00752A03" w:rsidTr="00E84D31">
        <w:tc>
          <w:tcPr>
            <w:tcW w:w="152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977" w:type="dxa"/>
          </w:tcPr>
          <w:p w:rsidR="003A1018" w:rsidRPr="003A1018" w:rsidRDefault="003A1018" w:rsidP="003A1018">
            <w:pPr>
              <w:spacing w:after="222" w:line="221" w:lineRule="auto"/>
              <w:ind w:left="203" w:right="147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  <w:r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Вершы 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Уладзіміра Караткевіча </w:t>
            </w:r>
            <w:r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Бацькаўшчына</w:t>
            </w:r>
            <w:r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, </w:t>
            </w:r>
            <w:r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Петруся Броўкі «Калі ласка» і Яўгеніі Янішчыц </w:t>
            </w:r>
            <w:r w:rsidR="00AE40C3"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«</w:t>
            </w:r>
            <w:r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Мова»</w:t>
            </w:r>
          </w:p>
          <w:p w:rsidR="00752A03" w:rsidRDefault="00752A03" w:rsidP="003A1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</w:p>
          <w:p w:rsidR="00752A03" w:rsidRPr="003A1018" w:rsidRDefault="00752A03" w:rsidP="003A1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</w:p>
        </w:tc>
        <w:tc>
          <w:tcPr>
            <w:tcW w:w="2976" w:type="dxa"/>
          </w:tcPr>
          <w:p w:rsidR="00752A03" w:rsidRPr="00BB2018" w:rsidRDefault="00811F57" w:rsidP="00BB201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  <w:r w:rsidRPr="00BB2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Садзейнічаць выхаванню нацыянальна свядомай асобы, найлепшых чалавечых якасцей, пачуцця павагі і любві да роднай мовы, прыроды.</w:t>
            </w:r>
          </w:p>
          <w:p w:rsidR="00752A03" w:rsidRPr="00BB2018" w:rsidRDefault="00752A03" w:rsidP="00BB2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52A03" w:rsidRPr="00F37685" w:rsidRDefault="00811F57" w:rsidP="00F37685">
            <w:pPr>
              <w:ind w:firstLine="4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Прыём </w:t>
            </w:r>
            <w:r w:rsidR="00AE40C3"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«Кветка»</w:t>
            </w:r>
          </w:p>
          <w:p w:rsidR="00C60BA0" w:rsidRDefault="00E84D31" w:rsidP="00F37685">
            <w:p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дошцы намалявана сімвалічная выява нашай Радзімы – кветка. У</w:t>
            </w:r>
            <w:r w:rsid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сярэдзіне надпіс «Мая Радзіма – Беларусь». </w:t>
            </w:r>
          </w:p>
          <w:p w:rsidR="00C60BA0" w:rsidRDefault="00E84D31" w:rsidP="003D2BCA">
            <w:pPr>
              <w:ind w:firstLine="4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Падумайце, што ўключае ў сябе паняцце «Бацькаўшчына»? Зафарбуйце</w:t>
            </w:r>
            <w:r w:rsid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блакітным колерам </w:t>
            </w:r>
            <w:r w:rsidR="00F37685"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два </w:t>
            </w:r>
            <w:r w:rsidR="00616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самыя важныя і галоўныя паняцці.</w:t>
            </w:r>
          </w:p>
          <w:p w:rsidR="00F37685" w:rsidRPr="00F37685" w:rsidRDefault="00F37685" w:rsidP="00F37685">
            <w:pPr>
              <w:ind w:firstLine="4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Прыём</w:t>
            </w:r>
            <w:r w:rsidR="00811F57"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«Падбяры цытату»</w:t>
            </w:r>
          </w:p>
          <w:p w:rsidR="00F37685" w:rsidRPr="00F37685" w:rsidRDefault="00F37685" w:rsidP="003D2BCA">
            <w:p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Вучням трэба знайсці цытаты і даказаць</w:t>
            </w: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што словы «калі ласка» ў залежнасці ад жыццёвай сітуацыі могуць выражаць:</w:t>
            </w:r>
          </w:p>
          <w:p w:rsidR="00F37685" w:rsidRPr="00F37685" w:rsidRDefault="00F37685" w:rsidP="003D2BCA">
            <w:pPr>
              <w:numPr>
                <w:ilvl w:val="0"/>
                <w:numId w:val="2"/>
              </w:num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шчырае запрашэнне ў госці:</w:t>
            </w:r>
          </w:p>
          <w:p w:rsidR="00F37685" w:rsidRPr="00F37685" w:rsidRDefault="00F37685" w:rsidP="003D2BCA">
            <w:pPr>
              <w:ind w:left="152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...Трапіць госць у будзень, а ці ў свята:</w:t>
            </w:r>
          </w:p>
          <w:p w:rsidR="00F37685" w:rsidRPr="00F37685" w:rsidRDefault="00F37685" w:rsidP="003D2BCA">
            <w:pPr>
              <w:ind w:left="1525" w:firstLine="48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— Калі ласка, калі ласка ў хату!</w:t>
            </w:r>
          </w:p>
          <w:p w:rsidR="00F37685" w:rsidRPr="00F37685" w:rsidRDefault="00F37685" w:rsidP="003D2BCA">
            <w:pPr>
              <w:numPr>
                <w:ilvl w:val="0"/>
                <w:numId w:val="2"/>
              </w:num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прапанов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аб’яднаць свае лёсы на доўгае і шчаслівае сумеснае жыццё:</w:t>
            </w:r>
          </w:p>
          <w:p w:rsidR="00F37685" w:rsidRPr="00F37685" w:rsidRDefault="00F37685" w:rsidP="003D2BCA">
            <w:pPr>
              <w:ind w:left="152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...Хлопец кажа дарагой дзяўчыне:</w:t>
            </w:r>
          </w:p>
          <w:p w:rsidR="00F37685" w:rsidRPr="00F37685" w:rsidRDefault="00F37685" w:rsidP="003D2BCA">
            <w:pPr>
              <w:ind w:left="152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— Калі ласка! Будзеш гаспадыняй!...</w:t>
            </w:r>
          </w:p>
          <w:p w:rsidR="00F37685" w:rsidRPr="00F37685" w:rsidRDefault="00F37685" w:rsidP="003D2BCA">
            <w:pPr>
              <w:numPr>
                <w:ilvl w:val="0"/>
                <w:numId w:val="2"/>
              </w:num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запрашэнне, радасць ад вясенняга аднаўлення прыроды:</w:t>
            </w:r>
          </w:p>
          <w:p w:rsidR="00F37685" w:rsidRPr="00F37685" w:rsidRDefault="00F37685" w:rsidP="003D2BCA">
            <w:pPr>
              <w:ind w:left="152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Гром грыміць. З нябёсамі размова:</w:t>
            </w:r>
          </w:p>
          <w:p w:rsidR="00F37685" w:rsidRPr="00F37685" w:rsidRDefault="00F37685" w:rsidP="003D2BCA">
            <w:pPr>
              <w:ind w:left="152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— Калі ласка, цёплы дождж вясновы!</w:t>
            </w:r>
          </w:p>
          <w:p w:rsidR="00F37685" w:rsidRPr="00F37685" w:rsidRDefault="00F37685" w:rsidP="003D2BCA">
            <w:pPr>
              <w:numPr>
                <w:ilvl w:val="0"/>
                <w:numId w:val="2"/>
              </w:num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просьб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-надзе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F37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лепшае і радаснае будучае:</w:t>
            </w:r>
          </w:p>
          <w:p w:rsidR="00F37685" w:rsidRDefault="00F37685" w:rsidP="003D2BCA">
            <w:pPr>
              <w:ind w:left="1526" w:right="1142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Калі ласка, сонца, выйдзі з хмары, </w:t>
            </w:r>
          </w:p>
          <w:p w:rsidR="00F37685" w:rsidRDefault="00F37685" w:rsidP="003D2BCA">
            <w:pPr>
              <w:ind w:left="1526" w:right="716" w:firstLine="49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Радасцю аблашчы нашы твары, </w:t>
            </w:r>
          </w:p>
          <w:p w:rsidR="00F37685" w:rsidRPr="00F37685" w:rsidRDefault="00F37685" w:rsidP="003D2BCA">
            <w:pPr>
              <w:spacing w:after="120"/>
              <w:ind w:left="1525" w:right="714" w:firstLine="48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Ты ўзнімі з сабою нашы мары!</w:t>
            </w:r>
          </w:p>
          <w:p w:rsidR="003D2BCA" w:rsidRDefault="003D2BCA" w:rsidP="003D2BCA">
            <w:pPr>
              <w:ind w:firstLine="4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Прыём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Сінквейн</w:t>
            </w: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D2BCA" w:rsidRPr="003D2BCA" w:rsidRDefault="003D2BCA" w:rsidP="003D2BCA">
            <w:pP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Скласці сінквейнна тэму </w:t>
            </w: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Мова</w:t>
            </w:r>
            <w:r w:rsidRPr="00F37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752A03" w:rsidRPr="00F37685" w:rsidRDefault="003D2BCA" w:rsidP="003D2BCA">
            <w:pPr>
              <w:ind w:firstLine="4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ED5A11A" wp14:editId="54922954">
                      <wp:extent cx="3096507" cy="1135305"/>
                      <wp:effectExtent l="0" t="0" r="27940" b="27305"/>
                      <wp:docPr id="121072" name="Group 12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6507" cy="1135305"/>
                                <a:chOff x="0" y="0"/>
                                <a:chExt cx="3096507" cy="1135305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>
                                  <a:off x="1378853" y="187811"/>
                                  <a:ext cx="450660" cy="157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657" w:rsidRDefault="00440657" w:rsidP="003D2BCA">
                                    <w:r>
                                      <w:rPr>
                                        <w:w w:val="110"/>
                                      </w:rPr>
                                      <w:t>Мова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3" name="Rectangle 1883"/>
                              <wps:cNvSpPr/>
                              <wps:spPr>
                                <a:xfrm>
                                  <a:off x="950567" y="359943"/>
                                  <a:ext cx="1275460" cy="1924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657" w:rsidRDefault="00440657" w:rsidP="003D2BCA">
                                    <w:r>
                                      <w:rPr>
                                        <w:w w:val="105"/>
                                      </w:rPr>
                                      <w:t>Жывая непаўторная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>
                                  <a:off x="850900" y="552450"/>
                                  <a:ext cx="1701350" cy="2028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657" w:rsidRDefault="00440657" w:rsidP="003D2BCA">
                                    <w:r>
                                      <w:rPr>
                                        <w:w w:val="111"/>
                                      </w:rPr>
                                      <w:t>Свецішся жывеш клічаш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5" name="Rectangle 1885"/>
                              <wps:cNvSpPr/>
                              <wps:spPr>
                                <a:xfrm>
                                  <a:off x="752591" y="729424"/>
                                  <a:ext cx="2054049" cy="223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657" w:rsidRDefault="00440657" w:rsidP="003D2BCA">
                                    <w:r>
                                      <w:rPr>
                                        <w:w w:val="104"/>
                                      </w:rPr>
                                      <w:t>Нашу любоў да цябе ў сэрцы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>
                                  <a:off x="1294423" y="902451"/>
                                  <a:ext cx="675192" cy="157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40657" w:rsidRDefault="00440657" w:rsidP="003D2BCA">
                                    <w:r>
                                      <w:rPr>
                                        <w:w w:val="116"/>
                                      </w:rPr>
                                      <w:t>Сонца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Shape 1887"/>
                              <wps:cNvSpPr/>
                              <wps:spPr>
                                <a:xfrm>
                                  <a:off x="0" y="2741"/>
                                  <a:ext cx="1575219" cy="963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5219" h="963994">
                                      <a:moveTo>
                                        <a:pt x="0" y="963994"/>
                                      </a:moveTo>
                                      <a:lnTo>
                                        <a:pt x="1575219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8" name="Shape 1888"/>
                              <wps:cNvSpPr/>
                              <wps:spPr>
                                <a:xfrm>
                                  <a:off x="1564112" y="0"/>
                                  <a:ext cx="1532395" cy="962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2395" h="962825">
                                      <a:moveTo>
                                        <a:pt x="0" y="0"/>
                                      </a:moveTo>
                                      <a:lnTo>
                                        <a:pt x="1532395" y="962825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9" name="Shape 1889"/>
                              <wps:cNvSpPr/>
                              <wps:spPr>
                                <a:xfrm>
                                  <a:off x="142150" y="1135305"/>
                                  <a:ext cx="28122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2275">
                                      <a:moveTo>
                                        <a:pt x="0" y="0"/>
                                      </a:moveTo>
                                      <a:lnTo>
                                        <a:pt x="281227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D5A11A" id="Group 121072" o:spid="_x0000_s1026" style="width:243.8pt;height:89.4pt;mso-position-horizontal-relative:char;mso-position-vertical-relative:line" coordsize="30965,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">
                      <v:rect id="Rectangle 1882" o:spid="_x0000_s1027" style="position:absolute;left:13788;top:1878;width:4507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sM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" filled="f" stroked="f">
                        <v:textbox inset="0,0,0,0">
                          <w:txbxContent>
                            <w:p w:rsidR="00440657" w:rsidRDefault="00440657" w:rsidP="003D2BCA">
                              <w:r>
                                <w:rPr>
                                  <w:w w:val="110"/>
                                </w:rPr>
                                <w:t>Мова</w:t>
                              </w:r>
                            </w:p>
                          </w:txbxContent>
                        </v:textbox>
                      </v:rect>
                      <v:rect id="Rectangle 1883" o:spid="_x0000_s1028" style="position:absolute;left:9505;top:3599;width:1275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6XwwAAAN0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ArRul8MAAADdAAAADwAA&#10;AAAAAAAAAAAAAAAHAgAAZHJzL2Rvd25yZXYueG1sUEsFBgAAAAADAAMAtwAAAPcCAAAAAA==&#10;" filled="f" stroked="f">
                        <v:textbox inset="0,0,0,0">
                          <w:txbxContent>
                            <w:p w:rsidR="00440657" w:rsidRDefault="00440657" w:rsidP="003D2BCA">
                              <w:r>
                                <w:rPr>
                                  <w:w w:val="105"/>
                                </w:rPr>
                                <w:t>Жывая непаўторная</w:t>
                              </w:r>
                            </w:p>
                          </w:txbxContent>
                        </v:textbox>
                      </v:rect>
                      <v:rect id="Rectangle 1884" o:spid="_x0000_s1029" style="position:absolute;left:8509;top:5524;width:17013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bjwwAAAN0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jV3248MAAADdAAAADwAA&#10;AAAAAAAAAAAAAAAHAgAAZHJzL2Rvd25yZXYueG1sUEsFBgAAAAADAAMAtwAAAPcCAAAAAA==&#10;" filled="f" stroked="f">
                        <v:textbox inset="0,0,0,0">
                          <w:txbxContent>
                            <w:p w:rsidR="00440657" w:rsidRDefault="00440657" w:rsidP="003D2BCA">
                              <w:r>
                                <w:rPr>
                                  <w:w w:val="111"/>
                                </w:rPr>
                                <w:t>Свецішся жывеш клічаш</w:t>
                              </w:r>
                            </w:p>
                          </w:txbxContent>
                        </v:textbox>
                      </v:rect>
                      <v:rect id="Rectangle 1885" o:spid="_x0000_s1030" style="position:absolute;left:7525;top:7294;width:20541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N4wwAAAN0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4hFTeMMAAADdAAAADwAA&#10;AAAAAAAAAAAAAAAHAgAAZHJzL2Rvd25yZXYueG1sUEsFBgAAAAADAAMAtwAAAPcCAAAAAA==&#10;" filled="f" stroked="f">
                        <v:textbox inset="0,0,0,0">
                          <w:txbxContent>
                            <w:p w:rsidR="00440657" w:rsidRDefault="00440657" w:rsidP="003D2BCA">
                              <w:r>
                                <w:rPr>
                                  <w:w w:val="104"/>
                                </w:rPr>
                                <w:t>Нашу любоў да цябе ў сэрцы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12944;top:9024;width:6752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      <v:textbox inset="0,0,0,0">
                          <w:txbxContent>
                            <w:p w:rsidR="00440657" w:rsidRDefault="00440657" w:rsidP="003D2BCA">
                              <w:r>
                                <w:rPr>
                                  <w:w w:val="116"/>
                                </w:rPr>
                                <w:t>Сонца</w:t>
                              </w:r>
                            </w:p>
                          </w:txbxContent>
                        </v:textbox>
                      </v:rect>
                      <v:shape id="Shape 1887" o:spid="_x0000_s1032" style="position:absolute;top:27;width:15752;height:9640;visibility:visible;mso-wrap-style:square;v-text-anchor:top" coordsize="1575219,9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" path="m,963994l1575219,e" filled="f" strokecolor="#181717" strokeweight="1pt">
                        <v:stroke miterlimit="1" joinstyle="miter"/>
                        <v:path arrowok="t" textboxrect="0,0,1575219,963994"/>
                      </v:shape>
                      <v:shape id="Shape 1888" o:spid="_x0000_s1033" style="position:absolute;left:15641;width:15324;height:9628;visibility:visible;mso-wrap-style:square;v-text-anchor:top" coordsize="1532395,96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" path="m,l1532395,962825e" filled="f" strokecolor="#181717" strokeweight="1pt">
                        <v:stroke miterlimit="1" joinstyle="miter"/>
                        <v:path arrowok="t" textboxrect="0,0,1532395,962825"/>
                      </v:shape>
                      <v:shape id="Shape 1889" o:spid="_x0000_s1034" style="position:absolute;left:1421;top:11353;width:28123;height:0;visibility:visible;mso-wrap-style:square;v-text-anchor:top" coordsize="2812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" path="m,l2812275,e" filled="f" strokecolor="#181717" strokeweight="1pt">
                        <v:stroke miterlimit="1" joinstyle="miter"/>
                        <v:path arrowok="t" textboxrect="0,0,2812275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2A03">
        <w:tc>
          <w:tcPr>
            <w:tcW w:w="152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  <w:p w:rsidR="00752A03" w:rsidRDefault="007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78C4" w:rsidRPr="003A1018" w:rsidRDefault="00811F57" w:rsidP="00F678C4">
            <w:pPr>
              <w:spacing w:after="222" w:line="221" w:lineRule="auto"/>
              <w:ind w:left="203" w:right="147"/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  <w:r w:rsidRPr="00F678C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 xml:space="preserve">Падагульненне і сістэматызацыя </w:t>
            </w:r>
            <w:r w:rsidRPr="00F678C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lastRenderedPageBreak/>
              <w:t xml:space="preserve">вывучанага па тэме </w:t>
            </w:r>
            <w:r w:rsidR="00F678C4"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«</w:t>
            </w:r>
            <w:r w:rsidR="00F678C4" w:rsidRPr="00F678C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Назо</w:t>
            </w:r>
            <w:r w:rsidR="00F678C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ўнік</w:t>
            </w:r>
            <w:r w:rsidR="00F678C4" w:rsidRPr="003A1018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»</w:t>
            </w:r>
          </w:p>
          <w:p w:rsidR="00752A03" w:rsidRPr="00F678C4" w:rsidRDefault="007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</w:pPr>
          </w:p>
        </w:tc>
        <w:tc>
          <w:tcPr>
            <w:tcW w:w="297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Спрыяць развіццю цікавасці да беларускай мовы як прадмета</w:t>
            </w:r>
            <w:r w:rsidR="00F6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да </w:t>
            </w:r>
            <w:r w:rsidR="00F6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самабытнаго беларускага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2A03" w:rsidRDefault="0045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1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тварыць на ўроках атмасферу ўзаемапавагі ў калектыве, заа</w:t>
            </w:r>
            <w:r w:rsidR="00BB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1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вочваючы імкненне дзяцей 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калектыўнай працы, да </w:t>
            </w:r>
            <w:r w:rsidR="0081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ўзаемадапамогі</w:t>
            </w:r>
          </w:p>
          <w:p w:rsidR="00752A03" w:rsidRDefault="007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678C4" w:rsidRPr="008B7BAC" w:rsidRDefault="00F678C4" w:rsidP="00F678C4">
            <w:pPr>
              <w:ind w:firstLine="4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Прыём «Крыжаванка»</w:t>
            </w:r>
          </w:p>
          <w:p w:rsidR="00F678C4" w:rsidRPr="005B269C" w:rsidRDefault="00F678C4" w:rsidP="00F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Разгадаць крыжаванку </w:t>
            </w: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Гаваркія словы</w:t>
            </w: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».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F678C4" w:rsidRPr="005B269C" w:rsidTr="00F678C4">
              <w:trPr>
                <w:trHeight w:val="254"/>
                <w:jc w:val="center"/>
              </w:trPr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45"/>
                <w:jc w:val="center"/>
              </w:trPr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54"/>
                <w:jc w:val="center"/>
              </w:trPr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45"/>
                <w:jc w:val="center"/>
              </w:trPr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54"/>
                <w:jc w:val="center"/>
              </w:trPr>
              <w:tc>
                <w:tcPr>
                  <w:tcW w:w="349" w:type="dxa"/>
                  <w:tcBorders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54"/>
                <w:jc w:val="center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678C4" w:rsidRPr="005B269C" w:rsidTr="00F678C4">
              <w:trPr>
                <w:trHeight w:val="245"/>
                <w:jc w:val="center"/>
              </w:trPr>
              <w:tc>
                <w:tcPr>
                  <w:tcW w:w="349" w:type="dxa"/>
                  <w:tcBorders>
                    <w:top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8C4" w:rsidRPr="005B269C" w:rsidRDefault="00F678C4" w:rsidP="00F678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678C4" w:rsidRPr="005B269C" w:rsidRDefault="00F678C4" w:rsidP="00F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Па </w:t>
            </w:r>
            <w:proofErr w:type="spellStart"/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гарызантал</w:t>
            </w:r>
            <w:proofErr w:type="spellEnd"/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і: 4. Хусачка, якой выціраюць нос. 6. Невялікая птушка, якая жыве на Беларусі нават зімой</w:t>
            </w:r>
            <w:r w:rsidR="00010DA7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не баючыся холаду. 7. Дошка, палена, якія ккладуцца для пераходу цераз раку, балота.</w:t>
            </w:r>
          </w:p>
          <w:p w:rsidR="00F678C4" w:rsidRPr="005B269C" w:rsidRDefault="00010DA7" w:rsidP="00F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 вертыкалі: 1. Грыб, які расце пераважна ў барах. 2.Насякомае, якое нагадвае знешне маленькага каня. 3. Марское або рачное судна, якое првыодзіцца ў рух паравой турбінай. 5. Слоўнае абазначэнне прадмета або з’явы.</w:t>
            </w:r>
          </w:p>
          <w:p w:rsidR="00010DA7" w:rsidRPr="005B269C" w:rsidRDefault="0001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2A03" w:rsidRPr="008B7BAC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Гульня </w:t>
            </w:r>
            <w:r w:rsidR="00010DA7"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хуткасць «Назаві, хто я»</w:t>
            </w:r>
          </w:p>
          <w:p w:rsidR="00752A03" w:rsidRPr="005B269C" w:rsidRDefault="00010DA7" w:rsidP="0001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Пазнайце, пра каго ідзе размова, калі гэты чалавек: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разносіць пошту,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прадае білеты,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працуе на таксі,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лечыць людзей,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адказвае за пасеку, 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кіруе гуртком,</w:t>
            </w:r>
          </w:p>
          <w:p w:rsidR="00010DA7" w:rsidRPr="005B269C" w:rsidRDefault="00010DA7" w:rsidP="00010DA7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выхоўвае дзяцей.</w:t>
            </w:r>
          </w:p>
          <w:p w:rsidR="00010DA7" w:rsidRPr="005B269C" w:rsidRDefault="00010DA7" w:rsidP="0001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Успомніце, пры дапамозе чаго </w:t>
            </w:r>
            <w:r w:rsidR="00A81955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ўтвараюца словы, якія абазаначаюць прафесіі? </w:t>
            </w:r>
          </w:p>
          <w:p w:rsidR="00A81955" w:rsidRPr="005B269C" w:rsidRDefault="00A81955" w:rsidP="0001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цяпер наадварот: патлумачце, што робіць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кухар,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цясляр,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электрык,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мантажнік,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вадаправочык,</w:t>
            </w:r>
          </w:p>
          <w:p w:rsidR="00A81955" w:rsidRPr="005B269C" w:rsidRDefault="00A81955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вадзіцель,</w:t>
            </w:r>
          </w:p>
          <w:p w:rsidR="00C14353" w:rsidRPr="005B269C" w:rsidRDefault="00C14353" w:rsidP="00C14353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грузчык.</w:t>
            </w:r>
          </w:p>
          <w:p w:rsidR="00810E5B" w:rsidRPr="00810E5B" w:rsidRDefault="00810E5B" w:rsidP="0081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0E5B" w:rsidRDefault="0081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E5B" w:rsidRDefault="0081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E5B" w:rsidRDefault="0081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2A03" w:rsidRPr="008B7BAC" w:rsidRDefault="00C1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Гульня «Жыхары дома </w:t>
            </w:r>
            <w:r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8B7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Назоўнік»</w:t>
            </w:r>
          </w:p>
          <w:p w:rsidR="00C14353" w:rsidRPr="005B269C" w:rsidRDefault="00595147" w:rsidP="00C14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І. </w:t>
            </w:r>
            <w:r w:rsidR="00C14353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дома падышлі госці</w:t>
            </w:r>
            <w:r w:rsidR="000E38A3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але ля варот сядзіць сабака. За адзін раз ён можа прапусціць толькі трох наведвальнікаў, прычым іх нешта павінна аб’ядноўваць. Каго не прапусціць сабака у кожнай групе?</w:t>
            </w:r>
          </w:p>
          <w:p w:rsidR="000E38A3" w:rsidRPr="005B269C" w:rsidRDefault="00595147" w:rsidP="000E38A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Сабака, рукапіс, медаль, гусь.</w:t>
            </w:r>
          </w:p>
          <w:p w:rsidR="00595147" w:rsidRPr="005B269C" w:rsidRDefault="00595147" w:rsidP="000E38A3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Дырэктар, старшыня, настаўнікк, урач.</w:t>
            </w:r>
          </w:p>
          <w:p w:rsidR="00595147" w:rsidRPr="005B269C" w:rsidRDefault="00595147" w:rsidP="008B7BAC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45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Імя, сонейка, жыццё, бацька.</w:t>
            </w:r>
          </w:p>
          <w:p w:rsidR="005B269C" w:rsidRPr="005B269C" w:rsidRDefault="00595147" w:rsidP="0059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ІІ. Жыхары дома забылі чып ад дамафона і не могуць адчыніць дззверы. Давайце дапаможам успомніць код. Калі адказ “так”, то пішацца лічба “1”, калі “НЕ”, то </w:t>
            </w:r>
            <w:r w:rsidR="005B269C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69C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“0”.</w:t>
            </w:r>
          </w:p>
          <w:p w:rsidR="00752A03" w:rsidRPr="005B269C" w:rsidRDefault="00811F57" w:rsidP="00595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Класу дэманструецца на экране па вывучанай тэме ланцужок правільных і памылковых сцвярджэнняў</w:t>
            </w:r>
            <w:r w:rsidR="005B269C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B269C" w:rsidRPr="005B269C" w:rsidRDefault="005B269C" w:rsidP="005B269C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Назоўнік – </w:t>
            </w:r>
            <w:r w:rsidR="00811F57"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гэта часціна мовы, якая абазначае прымету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адмета</w:t>
            </w:r>
            <w:r w:rsid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(0)</w:t>
            </w:r>
          </w:p>
          <w:p w:rsidR="00682542" w:rsidRDefault="005B269C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Назоўнік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адказвае на пытанні як? дзе? куды? адкуль?</w:t>
            </w: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(0)</w:t>
            </w:r>
          </w:p>
          <w:p w:rsidR="00682542" w:rsidRDefault="00682542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6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Назоўнік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гэта самастойная часціна мовы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(1)</w:t>
            </w:r>
          </w:p>
          <w:p w:rsidR="00682542" w:rsidRDefault="00682542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Назоўнік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змяняецца па ліках і склонах, а ў адзіночным ліку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па родах.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(0)</w:t>
            </w:r>
          </w:p>
          <w:p w:rsidR="00682542" w:rsidRDefault="00682542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Назоўнік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змяняецца толькі па склонах.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(0)</w:t>
            </w:r>
          </w:p>
          <w:p w:rsidR="00682542" w:rsidRDefault="00682542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Назоўнік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падзяляюцца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адушаўлённыя і неадушаўлённыя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(1)</w:t>
            </w:r>
          </w:p>
          <w:p w:rsidR="00682542" w:rsidRDefault="00682542" w:rsidP="00682542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Усе назоўнікі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ў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беларускай мове ккнкрэтн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ыя.</w:t>
            </w:r>
            <w:r w:rsidR="008B7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(0)</w:t>
            </w:r>
          </w:p>
          <w:p w:rsidR="00682542" w:rsidRDefault="008B7BAC" w:rsidP="008B7BAC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2" w:firstLine="425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азоў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нікі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могуць </w:t>
            </w:r>
            <w:r w:rsidR="00811F57" w:rsidRPr="00682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з’яўляюцца любым членам сказа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(1)</w:t>
            </w:r>
          </w:p>
          <w:p w:rsidR="00752A03" w:rsidRDefault="008B7BAC" w:rsidP="00CF1409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ІІІ. Звычайна ў госці ходзяць з падарункамі.</w:t>
            </w:r>
            <w:r w:rsidR="00CF1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Так бывае, што ў мове суіснуюць два блізкія па значэнні словы: адно – сваё, другое – замежны падарунак. Падбярыце да запазычаных слоў-падарункаў беларукія адпаведнікі: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гігант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волат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дыскусія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– спрэчка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дэфект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недахоп, загана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інтэлект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розум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кампазіцыя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будова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контур – </w:t>
            </w:r>
            <w:r w:rsidRPr="00CF14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абрыс</w:t>
            </w:r>
          </w:p>
          <w:p w:rsidR="00CF1409" w:rsidRPr="00CF1409" w:rsidRDefault="00CF1409" w:rsidP="00CF1409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45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фрагмент – </w:t>
            </w:r>
            <w:r w:rsidRPr="00CF14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урывак.</w:t>
            </w:r>
          </w:p>
          <w:p w:rsidR="008B7BAC" w:rsidRDefault="00CF1409" w:rsidP="00EE012C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E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Паштальён у дом “Назоўнік” прынёс пісьмы і паштоўкі. Але гэта яго першы рабочы дзень і ён не можа разабрацца, дзе напісаны прозвішчы, а дзе назвы гарадоў, адкуль яны прыйшлі. Дапамажыце </w:t>
            </w:r>
            <w:r w:rsidR="00EE0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паштальёну: размяркуйце ў два слупкі уласныя імёны і геаграфічныя назвы:</w:t>
            </w:r>
          </w:p>
          <w:p w:rsidR="00EE012C" w:rsidRPr="00EE012C" w:rsidRDefault="00EE012C" w:rsidP="00EE012C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2" w:firstLine="425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Куляшоў, Магілёў, Крычаў, Шклоў, Тураў, Барысаўў, Чайкін, Маскалёў.</w:t>
            </w:r>
          </w:p>
          <w:p w:rsidR="001518D1" w:rsidRDefault="00EE012C" w:rsidP="001518D1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Нарэшце, </w:t>
            </w:r>
            <w:r w:rsidR="001518D1" w:rsidRPr="00B2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гаспадары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“Назоўнік” запрасілі вас да стала</w:t>
            </w:r>
            <w:r w:rsidR="001518D1" w:rsidRPr="00B2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як</w:t>
            </w:r>
            <w:r w:rsidR="00B2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 так і вабіць разнастайнымі пахамі страў і напояў.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5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Паспрабуйце перакласці на беларускую мову тое, што яны прапануюць:</w:t>
            </w:r>
          </w:p>
          <w:p w:rsidR="001518D1" w:rsidRDefault="001518D1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62" w:firstLine="425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Бульон, о</w:t>
            </w:r>
            <w:r w:rsidRPr="001518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ладь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и, картофель в мундирах, </w:t>
            </w:r>
            <w:r w:rsidR="00B246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картофельные оладьи, салат, жареные колбаски, сливки,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чай, </w:t>
            </w:r>
            <w:r w:rsidR="00B246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кофе,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клюквенный кисель</w:t>
            </w:r>
            <w:r w:rsidR="00B246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надышла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пара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ад'язджаць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Трэба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збірацца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дадому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нездарма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кажуць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… (па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прапанаваных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апорных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словах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скадзіце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прымаўкі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):</w:t>
            </w:r>
          </w:p>
          <w:p w:rsid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1.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гасцях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добра,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лепей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2.у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сваім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краі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раі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3. свая, хатка, матка,</w:t>
            </w:r>
          </w:p>
          <w:p w:rsid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усякай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птушцы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міла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EF0087" w:rsidRPr="00EF0087" w:rsidRDefault="00EF0087" w:rsidP="00EF008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firstLine="42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гасцях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добра, а дома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лепей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сваім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краі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як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раі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Свая хатка </w:t>
            </w:r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як родная матка.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Усякай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птушцы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сваё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гняздо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міла</w:t>
            </w:r>
            <w:proofErr w:type="spellEnd"/>
            <w:r w:rsidR="003F3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752A03">
        <w:tc>
          <w:tcPr>
            <w:tcW w:w="1526" w:type="dxa"/>
          </w:tcPr>
          <w:p w:rsidR="00752A03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</w:t>
            </w:r>
          </w:p>
          <w:p w:rsidR="00752A03" w:rsidRDefault="007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A03" w:rsidRDefault="003F3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Абвесны лад. Часы дзеяслова, утварэнне і ўжыванне часавых форм дзеясова</w:t>
            </w:r>
          </w:p>
        </w:tc>
        <w:tc>
          <w:tcPr>
            <w:tcW w:w="2976" w:type="dxa"/>
          </w:tcPr>
          <w:p w:rsidR="00752A03" w:rsidRDefault="003F3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Стварыць умовы для таго,каб вучні навучыліся размяжоўваць дзеясловы абвеснага ладу;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спрыяць фарміраванню ў вучняў творчых, разумовых і даследчых здольнасцей</w:t>
            </w:r>
            <w:r w:rsidR="001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паўплываць на выхаванне пачуцця любві,</w:t>
            </w:r>
            <w:r w:rsidR="0012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клопату пра самага роднага чалавека-маці.</w:t>
            </w:r>
          </w:p>
        </w:tc>
        <w:tc>
          <w:tcPr>
            <w:tcW w:w="7371" w:type="dxa"/>
          </w:tcPr>
          <w:p w:rsidR="00124F93" w:rsidRPr="00B03FF9" w:rsidRDefault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Прыём «Падбяры рыфму»</w:t>
            </w:r>
          </w:p>
          <w:p w:rsidR="00B03FF9" w:rsidRP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лёгкага запамінання і замацавання ведаў па тэме “Лады дзеяслова” вучням прапануецца зарыфмаваць прпанаваныя радкі: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9">
              <w:rPr>
                <w:rFonts w:ascii="Times New Roman" w:hAnsi="Times New Roman" w:cs="Times New Roman"/>
                <w:sz w:val="24"/>
                <w:szCs w:val="24"/>
              </w:rPr>
              <w:t>У дзеяслова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лады;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Знаёмыя ўсім _________.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 першы брат – 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Вядом</w:t>
            </w:r>
            <w:r w:rsidR="00823C93">
              <w:rPr>
                <w:rFonts w:ascii="Times New Roman" w:hAnsi="Times New Roman" w:cs="Times New Roman"/>
                <w:sz w:val="24"/>
                <w:szCs w:val="24"/>
              </w:rPr>
              <w:t xml:space="preserve">ы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лад,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Адругі __________, </w:t>
            </w:r>
          </w:p>
          <w:p w:rsidR="00B03FF9" w:rsidRP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часамі ён сумесны.</w:t>
            </w:r>
          </w:p>
          <w:p w:rsidR="00B03FF9" w:rsidRDefault="00B03FF9" w:rsidP="00B0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F9">
              <w:rPr>
                <w:rFonts w:ascii="Times New Roman" w:hAnsi="Times New Roman" w:cs="Times New Roman"/>
                <w:sz w:val="24"/>
                <w:szCs w:val="24"/>
              </w:rPr>
              <w:t xml:space="preserve">Трэці брат – цудоўны, </w:t>
            </w:r>
          </w:p>
          <w:p w:rsidR="00B03FF9" w:rsidRPr="00B03FF9" w:rsidRDefault="00B03FF9" w:rsidP="0082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4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3FF9">
              <w:rPr>
                <w:rFonts w:ascii="Times New Roman" w:hAnsi="Times New Roman" w:cs="Times New Roman"/>
                <w:sz w:val="24"/>
                <w:szCs w:val="24"/>
              </w:rPr>
              <w:t>Завуць яго ўмоўны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A03" w:rsidRPr="00B03FF9" w:rsidRDefault="00811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Прыём </w:t>
            </w:r>
            <w:r w:rsidR="00124F93" w:rsidRPr="00B0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«Размытае пісьмо»</w:t>
            </w:r>
          </w:p>
          <w:p w:rsidR="00752A03" w:rsidRDefault="00A132EC" w:rsidP="0082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24F93" w:rsidRPr="0082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раца з дэфармаванымі прыказкамі.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Вучням прапануецца </w:t>
            </w:r>
            <w:r w:rsidR="00124F93" w:rsidRPr="0082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ўставіць у прыказку патрэбны па значэнні дзеяслоў і растлумачыць, да якога ладу ён адносіцца:</w:t>
            </w:r>
          </w:p>
          <w:tbl>
            <w:tblPr>
              <w:tblStyle w:val="a4"/>
              <w:tblW w:w="7004" w:type="dxa"/>
              <w:tblLayout w:type="fixed"/>
              <w:tblLook w:val="04A0" w:firstRow="1" w:lastRow="0" w:firstColumn="1" w:lastColumn="0" w:noHBand="0" w:noVBand="1"/>
            </w:tblPr>
            <w:tblGrid>
              <w:gridCol w:w="4310"/>
              <w:gridCol w:w="2694"/>
            </w:tblGrid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Пакуль маці любіць, лёс дзіця 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…..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быў бы</w:t>
                  </w:r>
                </w:p>
              </w:tc>
            </w:tr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Была б маці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……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 </w:t>
                  </w: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 лад у хаце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грэе</w:t>
                  </w:r>
                </w:p>
              </w:tc>
            </w:tr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 маці і сонца…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…….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галубіць</w:t>
                  </w:r>
                </w:p>
              </w:tc>
            </w:tr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 роднай мамачкі 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……….</w:t>
                  </w: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і галачкі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беражы</w:t>
                  </w:r>
                </w:p>
              </w:tc>
            </w:tr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Няма той крамкі, дзе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 родныя мамкі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прадаваліся п</w:t>
                  </w:r>
                </w:p>
              </w:tc>
            </w:tr>
            <w:tr w:rsidR="0080403D" w:rsidTr="00440657">
              <w:tc>
                <w:tcPr>
                  <w:tcW w:w="4310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2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………маці, не век яна маладою будзе</w:t>
                  </w:r>
                </w:p>
              </w:tc>
              <w:tc>
                <w:tcPr>
                  <w:tcW w:w="2694" w:type="dxa"/>
                </w:tcPr>
                <w:p w:rsidR="0080403D" w:rsidRDefault="0080403D" w:rsidP="008040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заклююць</w:t>
                  </w:r>
                </w:p>
              </w:tc>
            </w:tr>
          </w:tbl>
          <w:p w:rsidR="0080403D" w:rsidRDefault="0080403D" w:rsidP="00823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03D" w:rsidRDefault="0080403D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Фізкультхвілінка </w:t>
            </w:r>
            <w:r w:rsidRPr="0080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040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Пантаміма</w:t>
            </w:r>
            <w:r w:rsidRPr="0080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0403D" w:rsidRDefault="0080403D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Настаўнік зачытвае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верш “Матчыны рукі” і прапануе вучням кожны дзеслоў паказаць пры дапамозе адпаведных рухаў. Вучні ўпэўніваюцца, што дзеясловы можна “паказаць”, таму што </w:t>
            </w:r>
            <w:r w:rsidR="004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яны абазаначаюць дзеянне. Затым верш чытаецца другі раз, запісваюцц дзеясловы прошлага часу. Абмяркоўваецца, якую сэнсава-стылістычную ролю адыгрываюць дзеясловы.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Матчыны рукі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Хоць з той найбалючай разлукі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Мінуў немалы, гойны час,</w:t>
            </w:r>
          </w:p>
          <w:p w:rsidR="00440657" w:rsidRPr="00450A3C" w:rsidRDefault="00440657" w:rsidP="00440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Дзівосныя матчыны рукі, </w:t>
            </w:r>
          </w:p>
          <w:p w:rsidR="00440657" w:rsidRPr="00450A3C" w:rsidRDefault="00440657" w:rsidP="00440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зноўку спяваюф пра вас... </w:t>
            </w:r>
          </w:p>
          <w:p w:rsidR="00440657" w:rsidRPr="00450A3C" w:rsidRDefault="00440657" w:rsidP="00440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 шылі, вязалі і ткалі, </w:t>
            </w:r>
          </w:p>
          <w:p w:rsidR="00440657" w:rsidRPr="00450A3C" w:rsidRDefault="00440657" w:rsidP="00440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Садзілі, палолі, граблі,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Насілі, збіралі, і жалі,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 пралі, і мылі, таўклі.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 смачна штодня гатавалі,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Збівалі, малолі, пяклі, </w:t>
            </w:r>
          </w:p>
          <w:p w:rsidR="00440657" w:rsidRPr="00450A3C" w:rsidRDefault="00440657" w:rsidP="00440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Пяшчоцілі нас і люлялі,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Дзівосныя матчыны рукі,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 сонца і шчасця вялі.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полі, у садзе, у хаце </w:t>
            </w:r>
          </w:p>
          <w:p w:rsidR="00440657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Руплівыя ў шчырай сяўбе </w:t>
            </w:r>
          </w:p>
          <w:p w:rsidR="00450A3C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Любілі вы вечную працу</w:t>
            </w:r>
          </w:p>
          <w:p w:rsidR="00450A3C" w:rsidRPr="00450A3C" w:rsidRDefault="00440657" w:rsidP="008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 не шкадавалі сябе. </w:t>
            </w:r>
          </w:p>
          <w:p w:rsidR="00124F93" w:rsidRPr="00450A3C" w:rsidRDefault="00450A3C" w:rsidP="0045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="00440657" w:rsidRPr="00450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Пазнякоў</w:t>
            </w:r>
          </w:p>
        </w:tc>
      </w:tr>
    </w:tbl>
    <w:p w:rsidR="00752A03" w:rsidRDefault="0075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A03" w:rsidRDefault="0075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A03" w:rsidRDefault="0075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52A03" w:rsidRDefault="0075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2A03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A07"/>
    <w:multiLevelType w:val="multilevel"/>
    <w:tmpl w:val="1AC2F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511AB"/>
    <w:multiLevelType w:val="hybridMultilevel"/>
    <w:tmpl w:val="713228C4"/>
    <w:lvl w:ilvl="0" w:tplc="C68694B6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43B362E3"/>
    <w:multiLevelType w:val="hybridMultilevel"/>
    <w:tmpl w:val="CBB6B1F2"/>
    <w:lvl w:ilvl="0" w:tplc="03F29430">
      <w:start w:val="1"/>
      <w:numFmt w:val="bullet"/>
      <w:lvlText w:val=""/>
      <w:lvlJc w:val="left"/>
      <w:pPr>
        <w:ind w:left="506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F896C6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7A0AB8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AAB670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8AFDC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C0A8BA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822E7E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589CBE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90AE58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54899"/>
    <w:multiLevelType w:val="hybridMultilevel"/>
    <w:tmpl w:val="0D582F00"/>
    <w:lvl w:ilvl="0" w:tplc="51E8B9D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0" w:hanging="360"/>
      </w:pPr>
    </w:lvl>
    <w:lvl w:ilvl="2" w:tplc="2000001B" w:tentative="1">
      <w:start w:val="1"/>
      <w:numFmt w:val="lowerRoman"/>
      <w:lvlText w:val="%3."/>
      <w:lvlJc w:val="right"/>
      <w:pPr>
        <w:ind w:left="2290" w:hanging="180"/>
      </w:pPr>
    </w:lvl>
    <w:lvl w:ilvl="3" w:tplc="2000000F" w:tentative="1">
      <w:start w:val="1"/>
      <w:numFmt w:val="decimal"/>
      <w:lvlText w:val="%4."/>
      <w:lvlJc w:val="left"/>
      <w:pPr>
        <w:ind w:left="3010" w:hanging="360"/>
      </w:pPr>
    </w:lvl>
    <w:lvl w:ilvl="4" w:tplc="20000019" w:tentative="1">
      <w:start w:val="1"/>
      <w:numFmt w:val="lowerLetter"/>
      <w:lvlText w:val="%5."/>
      <w:lvlJc w:val="left"/>
      <w:pPr>
        <w:ind w:left="3730" w:hanging="360"/>
      </w:pPr>
    </w:lvl>
    <w:lvl w:ilvl="5" w:tplc="2000001B" w:tentative="1">
      <w:start w:val="1"/>
      <w:numFmt w:val="lowerRoman"/>
      <w:lvlText w:val="%6."/>
      <w:lvlJc w:val="right"/>
      <w:pPr>
        <w:ind w:left="4450" w:hanging="180"/>
      </w:pPr>
    </w:lvl>
    <w:lvl w:ilvl="6" w:tplc="2000000F" w:tentative="1">
      <w:start w:val="1"/>
      <w:numFmt w:val="decimal"/>
      <w:lvlText w:val="%7."/>
      <w:lvlJc w:val="left"/>
      <w:pPr>
        <w:ind w:left="5170" w:hanging="360"/>
      </w:pPr>
    </w:lvl>
    <w:lvl w:ilvl="7" w:tplc="20000019" w:tentative="1">
      <w:start w:val="1"/>
      <w:numFmt w:val="lowerLetter"/>
      <w:lvlText w:val="%8."/>
      <w:lvlJc w:val="left"/>
      <w:pPr>
        <w:ind w:left="5890" w:hanging="360"/>
      </w:pPr>
    </w:lvl>
    <w:lvl w:ilvl="8" w:tplc="200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763F2304"/>
    <w:multiLevelType w:val="hybridMultilevel"/>
    <w:tmpl w:val="47A4DDA8"/>
    <w:lvl w:ilvl="0" w:tplc="8902892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0" w:hanging="360"/>
      </w:pPr>
    </w:lvl>
    <w:lvl w:ilvl="2" w:tplc="2000001B" w:tentative="1">
      <w:start w:val="1"/>
      <w:numFmt w:val="lowerRoman"/>
      <w:lvlText w:val="%3."/>
      <w:lvlJc w:val="right"/>
      <w:pPr>
        <w:ind w:left="2290" w:hanging="180"/>
      </w:pPr>
    </w:lvl>
    <w:lvl w:ilvl="3" w:tplc="2000000F" w:tentative="1">
      <w:start w:val="1"/>
      <w:numFmt w:val="decimal"/>
      <w:lvlText w:val="%4."/>
      <w:lvlJc w:val="left"/>
      <w:pPr>
        <w:ind w:left="3010" w:hanging="360"/>
      </w:pPr>
    </w:lvl>
    <w:lvl w:ilvl="4" w:tplc="20000019" w:tentative="1">
      <w:start w:val="1"/>
      <w:numFmt w:val="lowerLetter"/>
      <w:lvlText w:val="%5."/>
      <w:lvlJc w:val="left"/>
      <w:pPr>
        <w:ind w:left="3730" w:hanging="360"/>
      </w:pPr>
    </w:lvl>
    <w:lvl w:ilvl="5" w:tplc="2000001B" w:tentative="1">
      <w:start w:val="1"/>
      <w:numFmt w:val="lowerRoman"/>
      <w:lvlText w:val="%6."/>
      <w:lvlJc w:val="right"/>
      <w:pPr>
        <w:ind w:left="4450" w:hanging="180"/>
      </w:pPr>
    </w:lvl>
    <w:lvl w:ilvl="6" w:tplc="2000000F" w:tentative="1">
      <w:start w:val="1"/>
      <w:numFmt w:val="decimal"/>
      <w:lvlText w:val="%7."/>
      <w:lvlJc w:val="left"/>
      <w:pPr>
        <w:ind w:left="5170" w:hanging="360"/>
      </w:pPr>
    </w:lvl>
    <w:lvl w:ilvl="7" w:tplc="20000019" w:tentative="1">
      <w:start w:val="1"/>
      <w:numFmt w:val="lowerLetter"/>
      <w:lvlText w:val="%8."/>
      <w:lvlJc w:val="left"/>
      <w:pPr>
        <w:ind w:left="5890" w:hanging="360"/>
      </w:pPr>
    </w:lvl>
    <w:lvl w:ilvl="8" w:tplc="2000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3"/>
    <w:rsid w:val="00010DA7"/>
    <w:rsid w:val="000E38A3"/>
    <w:rsid w:val="00124F93"/>
    <w:rsid w:val="001518D1"/>
    <w:rsid w:val="00246CB5"/>
    <w:rsid w:val="003A1018"/>
    <w:rsid w:val="003D2BCA"/>
    <w:rsid w:val="003F3DDD"/>
    <w:rsid w:val="00440657"/>
    <w:rsid w:val="00450A3C"/>
    <w:rsid w:val="00595147"/>
    <w:rsid w:val="005B269C"/>
    <w:rsid w:val="0061669E"/>
    <w:rsid w:val="00682542"/>
    <w:rsid w:val="00752A03"/>
    <w:rsid w:val="0080403D"/>
    <w:rsid w:val="00810E5B"/>
    <w:rsid w:val="00811F57"/>
    <w:rsid w:val="00823C93"/>
    <w:rsid w:val="008B7BAC"/>
    <w:rsid w:val="00A132EC"/>
    <w:rsid w:val="00A81955"/>
    <w:rsid w:val="00AE40C3"/>
    <w:rsid w:val="00B03FF9"/>
    <w:rsid w:val="00B246BD"/>
    <w:rsid w:val="00BB2018"/>
    <w:rsid w:val="00C14353"/>
    <w:rsid w:val="00C60BA0"/>
    <w:rsid w:val="00CF1409"/>
    <w:rsid w:val="00E84D31"/>
    <w:rsid w:val="00EE012C"/>
    <w:rsid w:val="00EF0087"/>
    <w:rsid w:val="00F37685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A739-52E7-4EA7-A538-BBA89803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e-BY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0">
    <w:name w:val="c10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470FC"/>
  </w:style>
  <w:style w:type="character" w:customStyle="1" w:styleId="c2">
    <w:name w:val="c2"/>
    <w:basedOn w:val="a0"/>
    <w:rsid w:val="002470FC"/>
  </w:style>
  <w:style w:type="paragraph" w:customStyle="1" w:styleId="c11">
    <w:name w:val="c11"/>
    <w:basedOn w:val="a"/>
    <w:rsid w:val="0024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470FC"/>
  </w:style>
  <w:style w:type="character" w:customStyle="1" w:styleId="c14">
    <w:name w:val="c14"/>
    <w:basedOn w:val="a0"/>
    <w:rsid w:val="002470FC"/>
  </w:style>
  <w:style w:type="table" w:styleId="a4">
    <w:name w:val="Table Grid"/>
    <w:basedOn w:val="a1"/>
    <w:uiPriority w:val="39"/>
    <w:rsid w:val="005B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D3BDB"/>
    <w:rPr>
      <w:b/>
      <w:bCs/>
    </w:rPr>
  </w:style>
  <w:style w:type="paragraph" w:styleId="a6">
    <w:name w:val="List Paragraph"/>
    <w:basedOn w:val="a"/>
    <w:uiPriority w:val="34"/>
    <w:qFormat/>
    <w:rsid w:val="00C62B33"/>
    <w:pPr>
      <w:ind w:left="720"/>
      <w:contextualSpacing/>
    </w:pPr>
  </w:style>
  <w:style w:type="character" w:customStyle="1" w:styleId="viiyi">
    <w:name w:val="viiyi"/>
    <w:basedOn w:val="a0"/>
    <w:rsid w:val="00C62B33"/>
  </w:style>
  <w:style w:type="character" w:customStyle="1" w:styleId="jlqj4b">
    <w:name w:val="jlqj4b"/>
    <w:basedOn w:val="a0"/>
    <w:rsid w:val="00C62B33"/>
  </w:style>
  <w:style w:type="paragraph" w:styleId="a7">
    <w:name w:val="Balloon Text"/>
    <w:basedOn w:val="a"/>
    <w:link w:val="a8"/>
    <w:uiPriority w:val="99"/>
    <w:semiHidden/>
    <w:unhideWhenUsed/>
    <w:rsid w:val="00B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C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B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I7z37WwbPS+dvR4YSMG+sILzg==">AMUW2mVHJlA2FN+T06OLFHNaoC1yWz/ivWIYgy70J+t2+7inTqZkpAA+KbxelwTPweDFh26MCzsQyN94IqpBj3l8fjKLwSQ2F+h+bdP7yJMKfwZffTiSqWbe/JNMt8pmqp2btf4aMKCR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Завуч_МР</dc:creator>
  <cp:lastModifiedBy>Пользователь</cp:lastModifiedBy>
  <cp:revision>9</cp:revision>
  <cp:lastPrinted>2023-11-06T18:55:00Z</cp:lastPrinted>
  <dcterms:created xsi:type="dcterms:W3CDTF">2023-10-29T16:10:00Z</dcterms:created>
  <dcterms:modified xsi:type="dcterms:W3CDTF">2023-11-06T18:56:00Z</dcterms:modified>
</cp:coreProperties>
</file>